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03CF" w14:textId="1C76E5E2" w:rsidR="00A510A0" w:rsidRDefault="00702213" w:rsidP="008173A7">
      <w:pPr>
        <w:spacing w:after="0"/>
        <w:ind w:left="-24"/>
        <w:jc w:val="center"/>
        <w:rPr>
          <w:rFonts w:asciiTheme="minorHAnsi" w:hAnsiTheme="minorHAnsi" w:cstheme="minorHAnsi"/>
          <w:color w:val="2E74B5"/>
          <w:sz w:val="24"/>
          <w:szCs w:val="24"/>
        </w:rPr>
      </w:pPr>
      <w:r w:rsidRPr="00DA701F">
        <w:rPr>
          <w:rFonts w:asciiTheme="minorHAnsi" w:hAnsiTheme="minorHAnsi" w:cstheme="minorHAnsi"/>
          <w:color w:val="2E74B5"/>
          <w:sz w:val="24"/>
          <w:szCs w:val="24"/>
        </w:rPr>
        <w:t>Ö</w:t>
      </w:r>
      <w:r w:rsidR="00F86B67">
        <w:rPr>
          <w:rFonts w:asciiTheme="minorHAnsi" w:hAnsiTheme="minorHAnsi" w:cstheme="minorHAnsi"/>
          <w:color w:val="2E74B5"/>
          <w:sz w:val="24"/>
          <w:szCs w:val="24"/>
        </w:rPr>
        <w:t>SZTÖNDÍJAS HELYKÉNT MEGJELÖLHETŐ ÓVODÁK LISTÁJA</w:t>
      </w:r>
      <w:r w:rsidRPr="00DA701F">
        <w:rPr>
          <w:rFonts w:asciiTheme="minorHAnsi" w:hAnsiTheme="minorHAnsi" w:cstheme="minorHAnsi"/>
          <w:color w:val="2E74B5"/>
          <w:sz w:val="24"/>
          <w:szCs w:val="24"/>
        </w:rPr>
        <w:t xml:space="preserve"> 202</w:t>
      </w:r>
      <w:r w:rsidR="00E05AFD">
        <w:rPr>
          <w:rFonts w:asciiTheme="minorHAnsi" w:hAnsiTheme="minorHAnsi" w:cstheme="minorHAnsi"/>
          <w:color w:val="2E74B5"/>
          <w:sz w:val="24"/>
          <w:szCs w:val="24"/>
        </w:rPr>
        <w:t>5</w:t>
      </w:r>
      <w:bookmarkStart w:id="0" w:name="_GoBack"/>
      <w:bookmarkEnd w:id="0"/>
    </w:p>
    <w:p w14:paraId="2CA90985" w14:textId="77777777" w:rsidR="00162475" w:rsidRDefault="00162475" w:rsidP="008173A7">
      <w:pPr>
        <w:spacing w:after="0"/>
        <w:ind w:left="-24"/>
        <w:jc w:val="center"/>
        <w:rPr>
          <w:rFonts w:asciiTheme="minorHAnsi" w:hAnsiTheme="minorHAnsi" w:cstheme="minorHAnsi"/>
          <w:color w:val="2E74B5"/>
          <w:sz w:val="24"/>
          <w:szCs w:val="24"/>
        </w:rPr>
      </w:pPr>
    </w:p>
    <w:p w14:paraId="6BDF0DC1" w14:textId="77777777" w:rsidR="00F86B67" w:rsidRDefault="00F86B67" w:rsidP="008173A7">
      <w:pPr>
        <w:spacing w:after="0"/>
        <w:ind w:left="-24"/>
        <w:jc w:val="center"/>
        <w:rPr>
          <w:rFonts w:asciiTheme="minorHAnsi" w:hAnsiTheme="minorHAnsi" w:cstheme="minorHAnsi"/>
          <w:color w:val="2E74B5"/>
          <w:sz w:val="24"/>
          <w:szCs w:val="24"/>
        </w:rPr>
        <w:sectPr w:rsidR="00F86B67" w:rsidSect="00F86B67"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14:paraId="671F882B" w14:textId="77777777" w:rsidR="00162475" w:rsidRDefault="00162475" w:rsidP="008173A7">
      <w:pPr>
        <w:spacing w:after="0"/>
        <w:ind w:left="-24"/>
        <w:jc w:val="center"/>
        <w:rPr>
          <w:rFonts w:asciiTheme="minorHAnsi" w:hAnsiTheme="minorHAnsi" w:cstheme="minorHAnsi"/>
          <w:color w:val="2E74B5"/>
          <w:sz w:val="24"/>
          <w:szCs w:val="24"/>
        </w:rPr>
      </w:pPr>
    </w:p>
    <w:p w14:paraId="3FB7B88E" w14:textId="77777777" w:rsidR="00F86B67" w:rsidRDefault="00F86B67" w:rsidP="00162475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  <w:sectPr w:rsidR="00F86B67" w:rsidSect="00F86B67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299"/>
        </w:sectPr>
      </w:pP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417"/>
      </w:tblGrid>
      <w:tr w:rsidR="00F86B67" w:rsidRPr="00162475" w14:paraId="7A4CB316" w14:textId="77777777" w:rsidTr="00F872CE">
        <w:trPr>
          <w:trHeight w:val="72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2FFEC0" w14:textId="77777777" w:rsidR="00F86B67" w:rsidRPr="00162475" w:rsidRDefault="00F86B67" w:rsidP="001624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6247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Választható </w:t>
            </w:r>
            <w:r w:rsidRPr="00DA70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gyakorlati helyszínek </w:t>
            </w:r>
            <w:proofErr w:type="spellStart"/>
            <w:r w:rsidRPr="00DA70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tutorálással</w:t>
            </w:r>
            <w:proofErr w:type="spellEnd"/>
            <w:r w:rsidRPr="00DA70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, ezek helyett lehet más református óvodát is keresni</w:t>
            </w:r>
          </w:p>
        </w:tc>
      </w:tr>
      <w:tr w:rsidR="00F86B67" w:rsidRPr="00162475" w14:paraId="1C675925" w14:textId="77777777" w:rsidTr="00F872CE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72A" w14:textId="08B30F03" w:rsidR="00F872CE" w:rsidRDefault="00F872CE" w:rsidP="0016247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Nagyhalászi Református Óvoda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0AFB8121" w14:textId="71B500B9" w:rsidR="00F86B67" w:rsidRPr="00F0526A" w:rsidRDefault="00F872CE" w:rsidP="001624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872CE">
              <w:rPr>
                <w:rFonts w:eastAsia="Times New Roman"/>
                <w:b/>
                <w:bCs/>
                <w:sz w:val="18"/>
                <w:szCs w:val="18"/>
              </w:rPr>
              <w:t>Nagyhalász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86F5" w14:textId="77777777" w:rsidR="00F86B67" w:rsidRPr="00162475" w:rsidRDefault="00F86B67" w:rsidP="001624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2475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 xml:space="preserve"> fő</w:t>
            </w:r>
          </w:p>
        </w:tc>
      </w:tr>
      <w:tr w:rsidR="00F86B67" w:rsidRPr="00162475" w14:paraId="7F076FF6" w14:textId="77777777" w:rsidTr="00F872CE">
        <w:trPr>
          <w:trHeight w:val="8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CDD" w14:textId="77777777" w:rsidR="00F86B67" w:rsidRDefault="00F872CE" w:rsidP="0016247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Magvető Református Óvoda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2A034BD5" w14:textId="3C8C3AAC" w:rsidR="00F872CE" w:rsidRPr="00F0526A" w:rsidRDefault="00F872CE" w:rsidP="001624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872CE">
              <w:rPr>
                <w:rFonts w:eastAsia="Times New Roman"/>
                <w:b/>
                <w:bCs/>
                <w:sz w:val="18"/>
                <w:szCs w:val="18"/>
              </w:rPr>
              <w:t>Tinnye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0C5" w14:textId="0B2BC78F" w:rsidR="00F86B67" w:rsidRPr="00162475" w:rsidRDefault="00F872CE" w:rsidP="001624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F86B67">
              <w:rPr>
                <w:rFonts w:eastAsia="Times New Roman"/>
                <w:sz w:val="18"/>
                <w:szCs w:val="18"/>
              </w:rPr>
              <w:t xml:space="preserve"> fő</w:t>
            </w:r>
          </w:p>
        </w:tc>
      </w:tr>
      <w:tr w:rsidR="00F86B67" w:rsidRPr="00162475" w14:paraId="54DC6131" w14:textId="77777777" w:rsidTr="00F872CE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CA93" w14:textId="77777777" w:rsidR="00F86B67" w:rsidRDefault="00F872CE" w:rsidP="0016247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Bocskai István Református Oktatási Központ Lámpás Óvodája és Mini Bölcsődéje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6D6FA770" w14:textId="7DE8F55D" w:rsidR="00F872CE" w:rsidRPr="00F0526A" w:rsidRDefault="00F872CE" w:rsidP="001624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Halásztelek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7550" w14:textId="14DD8714" w:rsidR="00F86B67" w:rsidRPr="00162475" w:rsidRDefault="00F872CE" w:rsidP="001624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F86B67">
              <w:rPr>
                <w:rFonts w:eastAsia="Times New Roman"/>
                <w:sz w:val="18"/>
                <w:szCs w:val="18"/>
              </w:rPr>
              <w:t xml:space="preserve"> fő</w:t>
            </w:r>
          </w:p>
        </w:tc>
      </w:tr>
      <w:tr w:rsidR="00F872CE" w:rsidRPr="00162475" w14:paraId="1874FA6E" w14:textId="77777777" w:rsidTr="00F872CE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28AC" w14:textId="77777777" w:rsidR="00F872CE" w:rsidRDefault="00F872CE" w:rsidP="0016247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Gyömrői Református Óvoda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6CF8381D" w14:textId="0D31C390" w:rsidR="00F872CE" w:rsidRPr="00F872CE" w:rsidRDefault="00F872CE" w:rsidP="001624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Gyömrő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9AB6" w14:textId="0F0F5FD6" w:rsidR="00F872CE" w:rsidRPr="00162475" w:rsidRDefault="00F872CE" w:rsidP="001624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fő</w:t>
            </w:r>
          </w:p>
        </w:tc>
      </w:tr>
      <w:tr w:rsidR="00F872CE" w:rsidRPr="00162475" w14:paraId="40FB9B38" w14:textId="77777777" w:rsidTr="00F872CE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0644" w14:textId="77777777" w:rsidR="00F872CE" w:rsidRDefault="00F872CE" w:rsidP="0016247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Kiscsillag Református Óvoda és Bölcsőde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73A08D3E" w14:textId="3126A5D0" w:rsidR="00F872CE" w:rsidRPr="00F872CE" w:rsidRDefault="00F872CE" w:rsidP="0016247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F872CE">
              <w:rPr>
                <w:rFonts w:eastAsia="Times New Roman"/>
                <w:b/>
                <w:bCs/>
                <w:sz w:val="18"/>
                <w:szCs w:val="18"/>
              </w:rPr>
              <w:t>Henádkak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6647" w14:textId="2391F02F" w:rsidR="00F872CE" w:rsidRDefault="00F872CE" w:rsidP="001624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fő</w:t>
            </w:r>
          </w:p>
        </w:tc>
      </w:tr>
    </w:tbl>
    <w:tbl>
      <w:tblPr>
        <w:tblpPr w:leftFromText="141" w:rightFromText="141" w:vertAnchor="text" w:horzAnchor="margin" w:tblpXSpec="right" w:tblpY="-3764"/>
        <w:tblW w:w="4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292"/>
      </w:tblGrid>
      <w:tr w:rsidR="00F872CE" w:rsidRPr="00162475" w14:paraId="1BA8C919" w14:textId="77777777" w:rsidTr="00F872CE">
        <w:trPr>
          <w:trHeight w:val="72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DFB829" w14:textId="77777777" w:rsidR="00F872CE" w:rsidRPr="00162475" w:rsidRDefault="00F872CE" w:rsidP="00F872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Óvodapedagógusi munkaviszony létesítésének választható helyszínei gyakornokként, ezek helyett lehet más református óvodát is keresni, vagy lehet a jelenlegi református óvodai munkahely is</w:t>
            </w:r>
          </w:p>
        </w:tc>
      </w:tr>
      <w:tr w:rsidR="00F872CE" w:rsidRPr="00162475" w14:paraId="42B82506" w14:textId="77777777" w:rsidTr="00F872CE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9382" w14:textId="77777777" w:rsidR="00F872CE" w:rsidRDefault="00F872CE" w:rsidP="00F872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Nagyhalászi Református Óvoda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3022AA62" w14:textId="77777777" w:rsidR="00F872CE" w:rsidRPr="00F0526A" w:rsidRDefault="00F872CE" w:rsidP="00F87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872CE">
              <w:rPr>
                <w:rFonts w:eastAsia="Times New Roman"/>
                <w:b/>
                <w:bCs/>
                <w:sz w:val="18"/>
                <w:szCs w:val="18"/>
              </w:rPr>
              <w:t>Nagyhalász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85E" w14:textId="77777777" w:rsidR="00F872CE" w:rsidRPr="00162475" w:rsidRDefault="00F872CE" w:rsidP="00F87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fő</w:t>
            </w:r>
          </w:p>
        </w:tc>
      </w:tr>
      <w:tr w:rsidR="00F872CE" w:rsidRPr="00162475" w14:paraId="61B9119A" w14:textId="77777777" w:rsidTr="00F872CE">
        <w:trPr>
          <w:trHeight w:val="5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015" w14:textId="77777777" w:rsidR="00F872CE" w:rsidRDefault="00F872CE" w:rsidP="00F872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Bocskai István Református Oktatási Központ Lámpás Óvodája és Mini Bölcsődéje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6CB4247E" w14:textId="77777777" w:rsidR="00F872CE" w:rsidRPr="00F0526A" w:rsidRDefault="00F872CE" w:rsidP="00F872C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Dabas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DED2" w14:textId="77777777" w:rsidR="00F872CE" w:rsidRPr="00162475" w:rsidRDefault="00F872CE" w:rsidP="00F87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fő</w:t>
            </w:r>
          </w:p>
        </w:tc>
      </w:tr>
      <w:tr w:rsidR="00F872CE" w:rsidRPr="00162475" w14:paraId="4E6A3219" w14:textId="77777777" w:rsidTr="00F872CE">
        <w:trPr>
          <w:trHeight w:val="5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2FB1" w14:textId="77777777" w:rsidR="00F872CE" w:rsidRDefault="00F872CE" w:rsidP="00F872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Gyömrői Református Óvoda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14:paraId="5A635E9C" w14:textId="77777777" w:rsidR="00F872CE" w:rsidRPr="00F872CE" w:rsidRDefault="00F872CE" w:rsidP="00F872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Gyömrő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6130" w14:textId="77777777" w:rsidR="00F872CE" w:rsidRDefault="00F872CE" w:rsidP="00F87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fő</w:t>
            </w:r>
          </w:p>
        </w:tc>
      </w:tr>
      <w:tr w:rsidR="00F872CE" w:rsidRPr="00162475" w14:paraId="1294DC71" w14:textId="77777777" w:rsidTr="00F872CE">
        <w:trPr>
          <w:trHeight w:val="56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C3BE" w14:textId="77777777" w:rsidR="00F872CE" w:rsidRDefault="00F872CE" w:rsidP="00F872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872CE">
              <w:rPr>
                <w:rFonts w:eastAsia="Times New Roman"/>
                <w:sz w:val="18"/>
                <w:szCs w:val="18"/>
              </w:rPr>
              <w:t>Kiscsillag Református Óvoda és Bölcsőde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  <w:p w14:paraId="2D3247FC" w14:textId="77777777" w:rsidR="00F872CE" w:rsidRPr="00F872CE" w:rsidRDefault="00F872CE" w:rsidP="00F872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872CE">
              <w:rPr>
                <w:rFonts w:eastAsia="Times New Roman"/>
                <w:b/>
                <w:bCs/>
                <w:sz w:val="18"/>
                <w:szCs w:val="18"/>
              </w:rPr>
              <w:t>Henádkak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60F7" w14:textId="77777777" w:rsidR="00F872CE" w:rsidRDefault="00F872CE" w:rsidP="00F87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fő</w:t>
            </w:r>
          </w:p>
        </w:tc>
      </w:tr>
    </w:tbl>
    <w:p w14:paraId="4686EB88" w14:textId="77777777" w:rsidR="00162475" w:rsidRDefault="00162475" w:rsidP="00162475">
      <w:pPr>
        <w:spacing w:after="0"/>
        <w:rPr>
          <w:rFonts w:asciiTheme="minorHAnsi" w:hAnsiTheme="minorHAnsi" w:cstheme="minorHAnsi"/>
          <w:color w:val="2E74B5"/>
          <w:sz w:val="24"/>
          <w:szCs w:val="24"/>
        </w:rPr>
      </w:pPr>
    </w:p>
    <w:p w14:paraId="4106930D" w14:textId="77777777" w:rsidR="00162475" w:rsidRDefault="00162475" w:rsidP="00162475">
      <w:pPr>
        <w:spacing w:after="0"/>
        <w:ind w:left="-24"/>
        <w:rPr>
          <w:rFonts w:asciiTheme="minorHAnsi" w:hAnsiTheme="minorHAnsi" w:cstheme="minorHAnsi"/>
          <w:color w:val="2E74B5"/>
          <w:sz w:val="24"/>
          <w:szCs w:val="24"/>
        </w:rPr>
      </w:pPr>
    </w:p>
    <w:p w14:paraId="344440FA" w14:textId="77777777" w:rsidR="00F86B67" w:rsidRDefault="00F86B67" w:rsidP="00162475">
      <w:pPr>
        <w:spacing w:after="0"/>
        <w:ind w:left="-24"/>
        <w:rPr>
          <w:rFonts w:asciiTheme="minorHAnsi" w:hAnsiTheme="minorHAnsi" w:cstheme="minorHAnsi"/>
          <w:color w:val="2E74B5"/>
          <w:sz w:val="24"/>
          <w:szCs w:val="24"/>
        </w:rPr>
      </w:pPr>
    </w:p>
    <w:p w14:paraId="397D75D6" w14:textId="77777777" w:rsidR="00F86B67" w:rsidRDefault="00F86B67" w:rsidP="00162475">
      <w:pPr>
        <w:spacing w:after="0"/>
        <w:ind w:left="-24"/>
        <w:rPr>
          <w:rFonts w:asciiTheme="minorHAnsi" w:hAnsiTheme="minorHAnsi" w:cstheme="minorHAnsi"/>
          <w:color w:val="2E74B5"/>
          <w:sz w:val="24"/>
          <w:szCs w:val="24"/>
        </w:rPr>
      </w:pPr>
    </w:p>
    <w:p w14:paraId="1D1E635E" w14:textId="77777777" w:rsidR="00F86B67" w:rsidRDefault="00F86B67" w:rsidP="00162475">
      <w:pPr>
        <w:spacing w:after="0"/>
        <w:ind w:left="-24"/>
        <w:rPr>
          <w:rFonts w:asciiTheme="minorHAnsi" w:hAnsiTheme="minorHAnsi" w:cstheme="minorHAnsi"/>
          <w:color w:val="2E74B5"/>
          <w:sz w:val="24"/>
          <w:szCs w:val="24"/>
        </w:rPr>
      </w:pPr>
    </w:p>
    <w:sectPr w:rsidR="00F86B67" w:rsidSect="00F86B67">
      <w:type w:val="continuous"/>
      <w:pgSz w:w="11906" w:h="16838"/>
      <w:pgMar w:top="720" w:right="720" w:bottom="720" w:left="720" w:header="708" w:footer="708" w:gutter="0"/>
      <w:cols w:num="2" w:space="2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A0"/>
    <w:rsid w:val="000F24EC"/>
    <w:rsid w:val="00162475"/>
    <w:rsid w:val="001A161F"/>
    <w:rsid w:val="001A2DDF"/>
    <w:rsid w:val="0026129A"/>
    <w:rsid w:val="006F3D51"/>
    <w:rsid w:val="00702213"/>
    <w:rsid w:val="008173A7"/>
    <w:rsid w:val="008532DA"/>
    <w:rsid w:val="0094073C"/>
    <w:rsid w:val="00984786"/>
    <w:rsid w:val="00A510A0"/>
    <w:rsid w:val="00B50C78"/>
    <w:rsid w:val="00C83E1A"/>
    <w:rsid w:val="00CA57D1"/>
    <w:rsid w:val="00DA701F"/>
    <w:rsid w:val="00E00417"/>
    <w:rsid w:val="00E05AFD"/>
    <w:rsid w:val="00F0526A"/>
    <w:rsid w:val="00F21E70"/>
    <w:rsid w:val="00F84958"/>
    <w:rsid w:val="00F86B67"/>
    <w:rsid w:val="00F872CE"/>
    <w:rsid w:val="00F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EE50"/>
  <w15:docId w15:val="{AE5A1AE2-1F20-4390-A42F-C925DA74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1624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Melinda Egri</cp:lastModifiedBy>
  <cp:revision>3</cp:revision>
  <dcterms:created xsi:type="dcterms:W3CDTF">2025-08-18T12:34:00Z</dcterms:created>
  <dcterms:modified xsi:type="dcterms:W3CDTF">2025-08-18T12:34:00Z</dcterms:modified>
</cp:coreProperties>
</file>